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A75E" w14:textId="4B077CF1" w:rsidR="0044718D" w:rsidRPr="00DB1D26" w:rsidRDefault="000C4078" w:rsidP="001D28C2">
      <w:pPr>
        <w:pStyle w:val="p1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>E</w:t>
      </w:r>
      <w:r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 xml:space="preserve">laboration of sensitive carbon </w:t>
      </w:r>
      <w:r w:rsidR="00BD53E0"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>monoxide</w:t>
      </w:r>
      <w:r w:rsidR="00C3435B"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 xml:space="preserve"> </w:t>
      </w:r>
      <w:r w:rsidR="00AE794C"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 xml:space="preserve">sensors </w:t>
      </w:r>
      <w:r w:rsidR="00C3435B"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>based on cobalt corrole</w:t>
      </w:r>
      <w:r w:rsidR="00967F66" w:rsidRPr="00DB1D26">
        <w:rPr>
          <w:rFonts w:ascii="Arial" w:hAnsi="Arial" w:cs="Arial"/>
          <w:b/>
          <w:caps/>
          <w:color w:val="000000" w:themeColor="text1"/>
          <w:sz w:val="28"/>
          <w:szCs w:val="28"/>
          <w:lang w:val="en-US"/>
        </w:rPr>
        <w:t>S</w:t>
      </w:r>
      <w:r w:rsidR="0044718D" w:rsidRPr="00DB1D26">
        <w:rPr>
          <w:rFonts w:ascii="Arial" w:hAnsi="Arial" w:cs="Arial"/>
          <w:b/>
          <w:caps/>
          <w:sz w:val="28"/>
          <w:szCs w:val="28"/>
          <w:lang w:val="en-US"/>
        </w:rPr>
        <w:t xml:space="preserve"> </w:t>
      </w:r>
    </w:p>
    <w:p w14:paraId="195869E2" w14:textId="77777777" w:rsidR="0044718D" w:rsidRPr="00DB1D26" w:rsidRDefault="0044718D" w:rsidP="001D28C2">
      <w:pPr>
        <w:pStyle w:val="p1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715B432D" w14:textId="676DD749" w:rsidR="00912F26" w:rsidRPr="00DB1D26" w:rsidRDefault="00912F26" w:rsidP="00AE794C">
      <w:pPr>
        <w:pStyle w:val="Auteurs"/>
        <w:rPr>
          <w:rFonts w:cs="Arial"/>
          <w:sz w:val="20"/>
          <w:szCs w:val="20"/>
          <w:shd w:val="clear" w:color="auto" w:fill="FFFFFF"/>
        </w:rPr>
      </w:pPr>
      <w:r w:rsidRPr="00DB1D26">
        <w:rPr>
          <w:rFonts w:cs="Arial"/>
          <w:sz w:val="20"/>
          <w:szCs w:val="20"/>
          <w:u w:val="single"/>
        </w:rPr>
        <w:t>Valentin QUESNEAU,</w:t>
      </w:r>
      <w:r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DB1D26">
        <w:rPr>
          <w:rFonts w:cs="Arial"/>
          <w:sz w:val="20"/>
          <w:szCs w:val="20"/>
          <w:shd w:val="clear" w:color="auto" w:fill="FFFFFF"/>
        </w:rPr>
        <w:t xml:space="preserve"> Stéphane BRANDES,</w:t>
      </w:r>
      <w:r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DB1D26">
        <w:rPr>
          <w:rFonts w:cs="Arial"/>
          <w:sz w:val="20"/>
          <w:szCs w:val="20"/>
          <w:shd w:val="clear" w:color="auto" w:fill="FFFFFF"/>
        </w:rPr>
        <w:t xml:space="preserve"> Nicolas DESBOIS,</w:t>
      </w:r>
      <w:r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DB1D26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2F317EF1" w14:textId="1DD776E8" w:rsidR="00912F26" w:rsidRPr="00DB1D26" w:rsidRDefault="00DB1D26" w:rsidP="00AE794C">
      <w:pPr>
        <w:pStyle w:val="Auteurs"/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</w:pPr>
      <w:proofErr w:type="spellStart"/>
      <w:r w:rsidRPr="00DB1D26">
        <w:rPr>
          <w:rFonts w:cs="Arial"/>
          <w:sz w:val="20"/>
          <w:szCs w:val="20"/>
          <w:shd w:val="clear" w:color="auto" w:fill="FFFFFF"/>
        </w:rPr>
        <w:t>Meddy</w:t>
      </w:r>
      <w:proofErr w:type="spellEnd"/>
      <w:r w:rsidR="00912F26" w:rsidRPr="00DB1D26">
        <w:rPr>
          <w:rFonts w:cs="Arial"/>
          <w:sz w:val="20"/>
          <w:szCs w:val="20"/>
          <w:shd w:val="clear" w:color="auto" w:fill="FFFFFF"/>
        </w:rPr>
        <w:t xml:space="preserve"> VANOTTI,</w:t>
      </w:r>
      <w:r w:rsidR="00912F26"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912F26" w:rsidRPr="00DB1D26">
        <w:rPr>
          <w:rFonts w:cs="Arial"/>
          <w:sz w:val="20"/>
          <w:szCs w:val="20"/>
          <w:shd w:val="clear" w:color="auto" w:fill="FFFFFF"/>
        </w:rPr>
        <w:t xml:space="preserve"> Virginie BLONDEAU-PATISSIER,</w:t>
      </w:r>
      <w:r w:rsidR="00912F26"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912F26" w:rsidRPr="00DB1D26">
        <w:rPr>
          <w:rFonts w:cs="Arial"/>
          <w:sz w:val="20"/>
          <w:szCs w:val="20"/>
          <w:shd w:val="clear" w:color="auto" w:fill="FFFFFF"/>
        </w:rPr>
        <w:t xml:space="preserve"> and Claude P. GROS</w:t>
      </w:r>
      <w:r w:rsidR="00912F26" w:rsidRPr="00DB1D26">
        <w:rPr>
          <w:rFonts w:cs="Arial"/>
          <w:sz w:val="20"/>
          <w:szCs w:val="20"/>
        </w:rPr>
        <w:t>,</w:t>
      </w:r>
      <w:r w:rsidR="00912F26" w:rsidRPr="00DB1D26">
        <w:rPr>
          <w:rFonts w:cs="Arial"/>
          <w:color w:val="000000"/>
          <w:sz w:val="20"/>
          <w:szCs w:val="20"/>
          <w:shd w:val="clear" w:color="auto" w:fill="FFFFFF"/>
          <w:vertAlign w:val="superscript"/>
        </w:rPr>
        <w:t>1</w:t>
      </w:r>
    </w:p>
    <w:p w14:paraId="0A16A777" w14:textId="77777777" w:rsidR="001D28C2" w:rsidRPr="00DB1D26" w:rsidRDefault="001D28C2" w:rsidP="001D28C2">
      <w:pPr>
        <w:pStyle w:val="p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223476A" w14:textId="72A0239B" w:rsidR="001D28C2" w:rsidRPr="00DB1D26" w:rsidRDefault="001D28C2" w:rsidP="00AE794C">
      <w:pPr>
        <w:pStyle w:val="p1"/>
        <w:jc w:val="center"/>
        <w:rPr>
          <w:rFonts w:ascii="Arial" w:hAnsi="Arial" w:cs="Arial"/>
          <w:i/>
          <w:color w:val="000000" w:themeColor="text1"/>
        </w:rPr>
      </w:pPr>
      <w:r w:rsidRPr="00DB1D26">
        <w:rPr>
          <w:rFonts w:ascii="Arial" w:hAnsi="Arial" w:cs="Arial"/>
          <w:i/>
          <w:color w:val="000000" w:themeColor="text1"/>
          <w:vertAlign w:val="superscript"/>
        </w:rPr>
        <w:t>1</w:t>
      </w:r>
      <w:r w:rsidRPr="00DB1D26">
        <w:rPr>
          <w:rFonts w:ascii="Arial" w:hAnsi="Arial" w:cs="Arial"/>
          <w:i/>
          <w:color w:val="000000" w:themeColor="text1"/>
        </w:rPr>
        <w:t xml:space="preserve">ICMUB (UMR CNRS </w:t>
      </w:r>
      <w:r w:rsidR="00C47198" w:rsidRPr="00DB1D26">
        <w:rPr>
          <w:rFonts w:ascii="Arial" w:hAnsi="Arial" w:cs="Arial"/>
          <w:i/>
          <w:color w:val="000000" w:themeColor="text1"/>
        </w:rPr>
        <w:t xml:space="preserve">6302), Université de Bourgogne Franche-Comté, </w:t>
      </w:r>
      <w:r w:rsidR="00967F66" w:rsidRPr="00DB1D26">
        <w:rPr>
          <w:rFonts w:ascii="Arial" w:hAnsi="Arial" w:cs="Arial"/>
          <w:i/>
          <w:color w:val="000000" w:themeColor="text1"/>
        </w:rPr>
        <w:t xml:space="preserve">9 avenue Alain </w:t>
      </w:r>
      <w:proofErr w:type="gramStart"/>
      <w:r w:rsidR="00967F66" w:rsidRPr="00DB1D26">
        <w:rPr>
          <w:rFonts w:ascii="Arial" w:hAnsi="Arial" w:cs="Arial"/>
          <w:i/>
          <w:color w:val="000000" w:themeColor="text1"/>
        </w:rPr>
        <w:t xml:space="preserve">Savary,   </w:t>
      </w:r>
      <w:proofErr w:type="gramEnd"/>
      <w:r w:rsidR="00967F66" w:rsidRPr="00DB1D26">
        <w:rPr>
          <w:rFonts w:ascii="Arial" w:hAnsi="Arial" w:cs="Arial"/>
          <w:i/>
          <w:color w:val="000000" w:themeColor="text1"/>
        </w:rPr>
        <w:t xml:space="preserve">                           BP 47078, 21078 </w:t>
      </w:r>
      <w:r w:rsidR="00C47198" w:rsidRPr="00DB1D26">
        <w:rPr>
          <w:rFonts w:ascii="Arial" w:hAnsi="Arial" w:cs="Arial"/>
          <w:i/>
          <w:color w:val="000000" w:themeColor="text1"/>
        </w:rPr>
        <w:t>Dijon</w:t>
      </w:r>
      <w:r w:rsidR="00967F66" w:rsidRPr="00DB1D26">
        <w:rPr>
          <w:rFonts w:ascii="Arial" w:hAnsi="Arial" w:cs="Arial"/>
          <w:i/>
          <w:color w:val="000000" w:themeColor="text1"/>
        </w:rPr>
        <w:t xml:space="preserve"> Cedex</w:t>
      </w:r>
      <w:r w:rsidR="00C47198" w:rsidRPr="00DB1D26">
        <w:rPr>
          <w:rFonts w:ascii="Arial" w:hAnsi="Arial" w:cs="Arial"/>
          <w:i/>
          <w:color w:val="000000" w:themeColor="text1"/>
        </w:rPr>
        <w:t>, France</w:t>
      </w:r>
    </w:p>
    <w:p w14:paraId="3E6D098A" w14:textId="58FCBB09" w:rsidR="00912F26" w:rsidRPr="00DB1D26" w:rsidRDefault="00C47198" w:rsidP="00AE794C">
      <w:pPr>
        <w:jc w:val="center"/>
        <w:rPr>
          <w:rStyle w:val="Affililiations"/>
          <w:rFonts w:cs="Arial"/>
          <w:sz w:val="18"/>
          <w:szCs w:val="18"/>
        </w:rPr>
      </w:pPr>
      <w:r w:rsidRPr="00DB1D26">
        <w:rPr>
          <w:rFonts w:ascii="Arial" w:hAnsi="Arial" w:cs="Arial"/>
          <w:i/>
          <w:color w:val="000000" w:themeColor="text1"/>
          <w:sz w:val="18"/>
          <w:szCs w:val="18"/>
          <w:vertAlign w:val="superscript"/>
        </w:rPr>
        <w:t>2</w:t>
      </w:r>
      <w:r w:rsidR="00912F26" w:rsidRPr="00DB1D26">
        <w:rPr>
          <w:rStyle w:val="Affililiations"/>
          <w:rFonts w:cs="Arial"/>
          <w:sz w:val="18"/>
          <w:szCs w:val="18"/>
        </w:rPr>
        <w:t>Institut FEMTO-ST Département Temps-Fréquence (FEMTO-ST, UMR CNRS 6174)</w:t>
      </w:r>
    </w:p>
    <w:p w14:paraId="7813DBBB" w14:textId="77777777" w:rsidR="00912F26" w:rsidRPr="00DB1D26" w:rsidRDefault="00912F26" w:rsidP="00AE794C">
      <w:pPr>
        <w:jc w:val="center"/>
        <w:rPr>
          <w:rStyle w:val="Affililiations"/>
          <w:rFonts w:cs="Arial"/>
          <w:sz w:val="18"/>
          <w:szCs w:val="18"/>
        </w:rPr>
      </w:pPr>
      <w:r w:rsidRPr="00DB1D26">
        <w:rPr>
          <w:rStyle w:val="Affililiations"/>
          <w:rFonts w:cs="Arial"/>
          <w:sz w:val="18"/>
          <w:szCs w:val="18"/>
        </w:rPr>
        <w:t>26 chemin de l’Epitaphe, 25030 BESANÇON Cedex, France</w:t>
      </w:r>
    </w:p>
    <w:p w14:paraId="2CE184A7" w14:textId="3EAD2AA8" w:rsidR="00912F26" w:rsidRPr="00DB1D26" w:rsidRDefault="004B6365" w:rsidP="00AE794C">
      <w:pPr>
        <w:jc w:val="center"/>
        <w:rPr>
          <w:rStyle w:val="Affililiations"/>
          <w:rFonts w:cs="Arial"/>
          <w:i w:val="0"/>
          <w:sz w:val="18"/>
          <w:szCs w:val="18"/>
        </w:rPr>
      </w:pPr>
      <w:r w:rsidRPr="00DB1D26">
        <w:rPr>
          <w:rStyle w:val="Affililiations"/>
          <w:rFonts w:cs="Arial"/>
          <w:i w:val="0"/>
          <w:sz w:val="18"/>
          <w:szCs w:val="18"/>
        </w:rPr>
        <w:t>valentin.quesneau@u-bourgogne.fr, icmub.fr</w:t>
      </w:r>
    </w:p>
    <w:p w14:paraId="37502F20" w14:textId="77777777" w:rsidR="00C47198" w:rsidRPr="00DB1D26" w:rsidRDefault="00C47198" w:rsidP="001D28C2">
      <w:pPr>
        <w:pStyle w:val="p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A2C9E2B" w14:textId="2B2246D3" w:rsidR="00C47198" w:rsidRPr="003F7A07" w:rsidRDefault="00C11D4A" w:rsidP="00C47198">
      <w:pPr>
        <w:pStyle w:val="p1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1D2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Keywords:</w:t>
      </w:r>
      <w:r w:rsidR="00C47198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B0BF5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Carbon monoxide</w:t>
      </w:r>
      <w:r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; </w:t>
      </w:r>
      <w:r w:rsidR="00504775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8B0BF5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orrole</w:t>
      </w:r>
      <w:r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; </w:t>
      </w:r>
      <w:r w:rsidR="008B0BF5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cobalt</w:t>
      </w:r>
      <w:r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; </w:t>
      </w:r>
      <w:r w:rsidR="008B0BF5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sensor</w:t>
      </w:r>
      <w:r w:rsidR="00967F66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</w:p>
    <w:p w14:paraId="2F8EA561" w14:textId="77777777" w:rsidR="00C11D4A" w:rsidRPr="003F7A07" w:rsidRDefault="00C11D4A" w:rsidP="00C47198">
      <w:pPr>
        <w:pStyle w:val="p1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A40F48E" w14:textId="3AC1C232" w:rsidR="00C3435B" w:rsidRPr="00DB1D26" w:rsidRDefault="00C11D4A" w:rsidP="00C3435B">
      <w:pPr>
        <w:pStyle w:val="p1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3F7A0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Summary:</w:t>
      </w:r>
      <w:r w:rsidR="00C141F3" w:rsidRPr="003F7A07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bookmarkStart w:id="0" w:name="_GoBack"/>
      <w:r w:rsidR="009B55FE" w:rsidRPr="00DB1D26">
        <w:rPr>
          <w:rFonts w:ascii="Arial" w:hAnsi="Arial" w:cs="Arial"/>
          <w:color w:val="000000" w:themeColor="text1"/>
          <w:sz w:val="20"/>
          <w:szCs w:val="20"/>
          <w:lang w:val="en-US"/>
        </w:rPr>
        <w:t>Detection of carbon monoxide (CO) at very low levels is a critical point for quality control of domestic and industrial environment.</w:t>
      </w:r>
      <w:r w:rsidR="009B55FE" w:rsidRPr="00DB1D2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C3435B" w:rsidRPr="00DB1D26">
        <w:rPr>
          <w:rFonts w:ascii="Arial" w:hAnsi="Arial" w:cs="Arial"/>
          <w:sz w:val="20"/>
          <w:szCs w:val="20"/>
          <w:lang w:val="en-US"/>
        </w:rPr>
        <w:t>Carbon monoxide, a colorless, tasteless and odorless gas, known as the « silent killer </w:t>
      </w:r>
      <w:r w:rsidR="00C3435B" w:rsidRPr="00DB1D2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», </w:t>
      </w:r>
      <w:r w:rsidR="00967F66" w:rsidRPr="00DB1D26">
        <w:rPr>
          <w:rFonts w:ascii="Arial" w:hAnsi="Arial" w:cs="Arial"/>
          <w:sz w:val="20"/>
          <w:szCs w:val="20"/>
          <w:shd w:val="clear" w:color="auto" w:fill="FFFFFF"/>
          <w:lang w:val="en-US"/>
        </w:rPr>
        <w:t>is responsible of over</w:t>
      </w:r>
      <w:r w:rsidR="00C3435B" w:rsidRPr="00DB1D26">
        <w:rPr>
          <w:rFonts w:ascii="Arial" w:hAnsi="Arial" w:cs="Arial"/>
          <w:sz w:val="20"/>
          <w:szCs w:val="20"/>
          <w:lang w:val="en-US"/>
        </w:rPr>
        <w:t xml:space="preserve"> one hundred deaths </w:t>
      </w:r>
      <w:r w:rsidR="00C3435B" w:rsidRPr="00DB1D26">
        <w:rPr>
          <w:rFonts w:ascii="Arial" w:hAnsi="Arial" w:cs="Arial"/>
          <w:i/>
          <w:sz w:val="20"/>
          <w:szCs w:val="20"/>
          <w:lang w:val="en-US"/>
        </w:rPr>
        <w:t xml:space="preserve">per </w:t>
      </w:r>
      <w:r w:rsidR="00C3435B" w:rsidRPr="00DB1D26">
        <w:rPr>
          <w:rFonts w:ascii="Arial" w:hAnsi="Arial" w:cs="Arial"/>
          <w:sz w:val="20"/>
          <w:szCs w:val="20"/>
          <w:lang w:val="en-US"/>
        </w:rPr>
        <w:t xml:space="preserve">year in France, </w:t>
      </w:r>
      <w:r w:rsidR="00967F66" w:rsidRPr="00DB1D26">
        <w:rPr>
          <w:rFonts w:ascii="Arial" w:hAnsi="Arial" w:cs="Arial"/>
          <w:sz w:val="20"/>
          <w:szCs w:val="20"/>
          <w:lang w:val="en-US"/>
        </w:rPr>
        <w:t>according to the INPES institute</w:t>
      </w:r>
      <w:proofErr w:type="gramStart"/>
      <w:r w:rsidR="00C3435B" w:rsidRPr="00DB1D26">
        <w:rPr>
          <w:rFonts w:ascii="Arial" w:hAnsi="Arial" w:cs="Arial"/>
          <w:sz w:val="20"/>
          <w:szCs w:val="20"/>
          <w:lang w:val="en-US"/>
        </w:rPr>
        <w:t>.</w:t>
      </w:r>
      <w:r w:rsidR="00D7408E" w:rsidRPr="00DB1D26">
        <w:rPr>
          <w:rFonts w:ascii="Arial" w:hAnsi="Arial" w:cs="Arial"/>
          <w:sz w:val="20"/>
          <w:szCs w:val="20"/>
          <w:vertAlign w:val="superscript"/>
          <w:lang w:val="en-US"/>
        </w:rPr>
        <w:t>[</w:t>
      </w:r>
      <w:proofErr w:type="gramEnd"/>
      <w:r w:rsidR="00D7408E" w:rsidRPr="00DB1D26">
        <w:rPr>
          <w:rFonts w:ascii="Arial" w:hAnsi="Arial" w:cs="Arial"/>
          <w:sz w:val="20"/>
          <w:szCs w:val="20"/>
          <w:vertAlign w:val="superscript"/>
          <w:lang w:val="en-US"/>
        </w:rPr>
        <w:t>1]</w:t>
      </w:r>
      <w:r w:rsidR="00C3435B" w:rsidRPr="00DB1D26">
        <w:rPr>
          <w:rFonts w:ascii="Arial" w:hAnsi="Arial" w:cs="Arial"/>
          <w:sz w:val="20"/>
          <w:szCs w:val="20"/>
          <w:lang w:val="en-US"/>
        </w:rPr>
        <w:t xml:space="preserve"> One another interest of a high sensitive carbon monoxide detector is for PEM (Proton Exchange M</w:t>
      </w:r>
      <w:r w:rsidR="00C93C7F">
        <w:rPr>
          <w:rFonts w:ascii="Arial" w:hAnsi="Arial" w:cs="Arial"/>
          <w:sz w:val="20"/>
          <w:szCs w:val="20"/>
          <w:lang w:val="en-US"/>
        </w:rPr>
        <w:t>embrane) fuel cell application which requires</w:t>
      </w:r>
      <w:r w:rsidR="00C3435B" w:rsidRPr="00DB1D26">
        <w:rPr>
          <w:rFonts w:ascii="Arial" w:hAnsi="Arial" w:cs="Arial"/>
          <w:sz w:val="20"/>
          <w:szCs w:val="20"/>
          <w:lang w:val="en-US"/>
        </w:rPr>
        <w:t xml:space="preserve"> pu</w:t>
      </w:r>
      <w:r w:rsidR="00C93C7F">
        <w:rPr>
          <w:rFonts w:ascii="Arial" w:hAnsi="Arial" w:cs="Arial"/>
          <w:sz w:val="20"/>
          <w:szCs w:val="20"/>
          <w:lang w:val="en-US"/>
        </w:rPr>
        <w:t xml:space="preserve">re dihydrogen to produce energy. Actually, </w:t>
      </w:r>
      <w:r w:rsidR="00C3435B" w:rsidRPr="00DB1D26">
        <w:rPr>
          <w:rFonts w:ascii="Arial" w:hAnsi="Arial" w:cs="Arial"/>
          <w:sz w:val="20"/>
          <w:szCs w:val="20"/>
          <w:lang w:val="en-US"/>
        </w:rPr>
        <w:t>due to its industrial synthesis, some traces (up to 1 %) of carbon monoxide are present in dihydrogen and deactiva</w:t>
      </w:r>
      <w:r w:rsidR="00E647A2" w:rsidRPr="00DB1D26">
        <w:rPr>
          <w:rFonts w:ascii="Arial" w:hAnsi="Arial" w:cs="Arial"/>
          <w:sz w:val="20"/>
          <w:szCs w:val="20"/>
          <w:lang w:val="en-US"/>
        </w:rPr>
        <w:t>te the catalyst based on platin</w:t>
      </w:r>
      <w:r w:rsidR="00C3435B" w:rsidRPr="00DB1D26">
        <w:rPr>
          <w:rFonts w:ascii="Arial" w:hAnsi="Arial" w:cs="Arial"/>
          <w:sz w:val="20"/>
          <w:szCs w:val="20"/>
          <w:lang w:val="en-US"/>
        </w:rPr>
        <w:t xml:space="preserve">um. </w:t>
      </w:r>
      <w:r w:rsidR="00504775" w:rsidRPr="00DB1D26">
        <w:rPr>
          <w:rFonts w:ascii="Arial" w:hAnsi="Arial" w:cs="Arial"/>
          <w:sz w:val="20"/>
          <w:szCs w:val="20"/>
          <w:lang w:val="en-US"/>
        </w:rPr>
        <w:t xml:space="preserve">For </w:t>
      </w:r>
      <w:r w:rsidR="008C67A1" w:rsidRPr="00DB1D26">
        <w:rPr>
          <w:rFonts w:ascii="Arial" w:hAnsi="Arial" w:cs="Arial"/>
          <w:sz w:val="20"/>
          <w:szCs w:val="20"/>
          <w:lang w:val="en-US"/>
        </w:rPr>
        <w:t>these</w:t>
      </w:r>
      <w:r w:rsidR="00504775" w:rsidRPr="00DB1D26">
        <w:rPr>
          <w:rFonts w:ascii="Arial" w:hAnsi="Arial" w:cs="Arial"/>
          <w:sz w:val="20"/>
          <w:szCs w:val="20"/>
          <w:lang w:val="en-US"/>
        </w:rPr>
        <w:t xml:space="preserve"> applications, levels lower than 10 ppm had to be detected.</w:t>
      </w:r>
    </w:p>
    <w:p w14:paraId="598F2E21" w14:textId="4910DE8B" w:rsidR="00E15775" w:rsidRDefault="00E15775" w:rsidP="00C3435B">
      <w:pPr>
        <w:pStyle w:val="Rsum"/>
        <w:spacing w:after="312"/>
        <w:ind w:firstLine="567"/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5393000" wp14:editId="0AB159E6">
            <wp:simplePos x="0" y="0"/>
            <wp:positionH relativeFrom="margin">
              <wp:align>center</wp:align>
            </wp:positionH>
            <wp:positionV relativeFrom="paragraph">
              <wp:posOffset>930910</wp:posOffset>
            </wp:positionV>
            <wp:extent cx="5399405" cy="1573530"/>
            <wp:effectExtent l="0" t="0" r="10795" b="1270"/>
            <wp:wrapTopAndBottom/>
            <wp:docPr id="3" name="Image 3" descr="Document%20réunion/SCF%20Montpellier%202018/Capture%20d’écran%202018-04-13%20à%2011.4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%20réunion/SCF%20Montpellier%202018/Capture%20d’écran%202018-04-13%20à%2011.42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5B" w:rsidRPr="00DB1D26">
        <w:rPr>
          <w:rFonts w:cs="Arial"/>
          <w:sz w:val="20"/>
          <w:lang w:val="en-US"/>
        </w:rPr>
        <w:t xml:space="preserve">Corroles are molecules belonging to the </w:t>
      </w:r>
      <w:proofErr w:type="spellStart"/>
      <w:r w:rsidR="00C3435B" w:rsidRPr="00DB1D26">
        <w:rPr>
          <w:rFonts w:cs="Arial"/>
          <w:sz w:val="20"/>
          <w:lang w:val="en-US"/>
        </w:rPr>
        <w:t>porphyrino</w:t>
      </w:r>
      <w:r w:rsidR="00B4115E" w:rsidRPr="00DB1D26">
        <w:rPr>
          <w:rFonts w:cs="Arial"/>
          <w:sz w:val="20"/>
          <w:lang w:val="en-US"/>
        </w:rPr>
        <w:t>i</w:t>
      </w:r>
      <w:r w:rsidR="00C3435B" w:rsidRPr="00DB1D26">
        <w:rPr>
          <w:rFonts w:cs="Arial"/>
          <w:sz w:val="20"/>
          <w:lang w:val="en-US"/>
        </w:rPr>
        <w:t>d</w:t>
      </w:r>
      <w:proofErr w:type="spellEnd"/>
      <w:r w:rsidR="00C3435B" w:rsidRPr="00DB1D26">
        <w:rPr>
          <w:rFonts w:cs="Arial"/>
          <w:sz w:val="20"/>
          <w:lang w:val="en-US"/>
        </w:rPr>
        <w:t xml:space="preserve"> family. </w:t>
      </w:r>
      <w:bookmarkEnd w:id="0"/>
      <w:proofErr w:type="gramStart"/>
      <w:r w:rsidR="00B4115E" w:rsidRPr="00DB1D26">
        <w:rPr>
          <w:rFonts w:cs="Arial"/>
          <w:sz w:val="20"/>
          <w:lang w:val="en-US"/>
        </w:rPr>
        <w:t>Such macrocycle</w:t>
      </w:r>
      <w:r w:rsidR="00C3435B" w:rsidRPr="00DB1D26">
        <w:rPr>
          <w:rFonts w:cs="Arial"/>
          <w:sz w:val="20"/>
          <w:lang w:val="en-US"/>
        </w:rPr>
        <w:t xml:space="preserve"> has a great interest in coordination chemistry, medical imaging, fluorescence detection of </w:t>
      </w:r>
      <w:r w:rsidR="00C3435B" w:rsidRPr="00DB1D26">
        <w:rPr>
          <w:rFonts w:cs="Arial"/>
          <w:sz w:val="20"/>
          <w:shd w:val="clear" w:color="auto" w:fill="FFFFFF"/>
          <w:lang w:val="en-US"/>
        </w:rPr>
        <w:t>ions or small molecules</w:t>
      </w:r>
      <w:r w:rsidR="00B4115E" w:rsidRPr="00DB1D26">
        <w:rPr>
          <w:rFonts w:cs="Arial"/>
          <w:sz w:val="20"/>
          <w:shd w:val="clear" w:color="auto" w:fill="FFFFFF"/>
          <w:lang w:val="en-US"/>
        </w:rPr>
        <w:t xml:space="preserve"> binding</w:t>
      </w:r>
      <w:r w:rsidR="00C3435B" w:rsidRPr="00DB1D26">
        <w:rPr>
          <w:rFonts w:cs="Arial"/>
          <w:sz w:val="20"/>
          <w:shd w:val="clear" w:color="auto" w:fill="FFFFFF"/>
          <w:lang w:val="en-US"/>
        </w:rPr>
        <w:t xml:space="preserve"> and </w:t>
      </w:r>
      <w:r w:rsidR="00B4115E" w:rsidRPr="00DB1D26">
        <w:rPr>
          <w:rFonts w:cs="Arial"/>
          <w:sz w:val="20"/>
          <w:shd w:val="clear" w:color="auto" w:fill="FFFFFF"/>
          <w:lang w:val="en-US"/>
        </w:rPr>
        <w:t xml:space="preserve">in </w:t>
      </w:r>
      <w:r w:rsidR="00C3435B" w:rsidRPr="00DB1D26">
        <w:rPr>
          <w:rFonts w:cs="Arial"/>
          <w:sz w:val="20"/>
          <w:shd w:val="clear" w:color="auto" w:fill="FFFFFF"/>
          <w:lang w:val="en-US"/>
        </w:rPr>
        <w:t>catalysis</w:t>
      </w:r>
      <w:r w:rsidR="00D7408E" w:rsidRPr="00DB1D26">
        <w:rPr>
          <w:rFonts w:cs="Arial"/>
          <w:sz w:val="20"/>
          <w:shd w:val="clear" w:color="auto" w:fill="FFFFFF"/>
          <w:lang w:val="en-US"/>
        </w:rPr>
        <w:t>.</w:t>
      </w:r>
      <w:r w:rsidR="00D7408E" w:rsidRPr="00DB1D26">
        <w:rPr>
          <w:rFonts w:cs="Arial"/>
          <w:sz w:val="20"/>
          <w:vertAlign w:val="superscript"/>
          <w:lang w:val="en-US"/>
        </w:rPr>
        <w:t>[</w:t>
      </w:r>
      <w:r w:rsidR="00504775" w:rsidRPr="00DB1D26">
        <w:rPr>
          <w:rFonts w:cs="Arial"/>
          <w:sz w:val="20"/>
          <w:vertAlign w:val="superscript"/>
          <w:lang w:val="en-US"/>
        </w:rPr>
        <w:t>2</w:t>
      </w:r>
      <w:r w:rsidR="00D7408E" w:rsidRPr="00DB1D26">
        <w:rPr>
          <w:rFonts w:cs="Arial"/>
          <w:sz w:val="20"/>
          <w:vertAlign w:val="superscript"/>
          <w:lang w:val="en-US"/>
        </w:rPr>
        <w:t>]</w:t>
      </w:r>
      <w:r w:rsidR="00C3435B" w:rsidRPr="00DB1D26">
        <w:rPr>
          <w:rFonts w:cs="Arial"/>
          <w:sz w:val="20"/>
          <w:lang w:val="en-US"/>
        </w:rPr>
        <w:t xml:space="preserve"> </w:t>
      </w:r>
      <w:r w:rsidR="00C3435B" w:rsidRPr="00DB1D26">
        <w:rPr>
          <w:rFonts w:cs="Arial"/>
          <w:sz w:val="20"/>
          <w:shd w:val="clear" w:color="auto" w:fill="FFFFFF"/>
          <w:lang w:val="en-US"/>
        </w:rPr>
        <w:t xml:space="preserve">Corroles </w:t>
      </w:r>
      <w:r w:rsidR="00B4115E" w:rsidRPr="00DB1D26">
        <w:rPr>
          <w:rFonts w:cs="Arial"/>
          <w:sz w:val="20"/>
          <w:shd w:val="clear" w:color="auto" w:fill="FFFFFF"/>
          <w:lang w:val="en-US"/>
        </w:rPr>
        <w:t xml:space="preserve">usually </w:t>
      </w:r>
      <w:r w:rsidR="00DB1D26">
        <w:rPr>
          <w:rFonts w:cs="Arial"/>
          <w:sz w:val="20"/>
          <w:shd w:val="clear" w:color="auto" w:fill="FFFFFF"/>
          <w:lang w:val="en-US"/>
        </w:rPr>
        <w:t>binds</w:t>
      </w:r>
      <w:r w:rsidR="00C3435B" w:rsidRPr="00C3435B">
        <w:rPr>
          <w:rFonts w:cs="Arial"/>
          <w:sz w:val="20"/>
          <w:shd w:val="clear" w:color="auto" w:fill="FFFFFF"/>
          <w:lang w:val="en-US"/>
        </w:rPr>
        <w:t xml:space="preserve"> cobalt</w:t>
      </w:r>
      <w:r w:rsidR="00C3435B" w:rsidRPr="00C3435B">
        <w:rPr>
          <w:rFonts w:cs="Arial"/>
          <w:sz w:val="20"/>
          <w:lang w:val="en-US"/>
        </w:rPr>
        <w:t xml:space="preserve">, that gives to the complex a </w:t>
      </w:r>
      <w:r w:rsidR="00C3435B" w:rsidRPr="00F0585A">
        <w:rPr>
          <w:rFonts w:cs="Arial"/>
          <w:sz w:val="20"/>
          <w:lang w:val="en-US"/>
        </w:rPr>
        <w:t xml:space="preserve">high binding affinity for carbon monoxide even in the presence of nitrogen and dioxygen, the two major </w:t>
      </w:r>
      <w:r w:rsidR="00B4115E" w:rsidRPr="00F0585A">
        <w:rPr>
          <w:rFonts w:cs="Arial"/>
          <w:sz w:val="20"/>
          <w:lang w:val="en-US"/>
        </w:rPr>
        <w:t xml:space="preserve">gas </w:t>
      </w:r>
      <w:r w:rsidR="00C3435B" w:rsidRPr="00F0585A">
        <w:rPr>
          <w:rFonts w:cs="Arial"/>
          <w:sz w:val="20"/>
          <w:lang w:val="en-US"/>
        </w:rPr>
        <w:t>components of the atmosphere</w:t>
      </w:r>
      <w:r w:rsidR="00D7408E" w:rsidRPr="00F0585A">
        <w:rPr>
          <w:rFonts w:cs="Arial"/>
          <w:sz w:val="20"/>
          <w:lang w:val="en-US"/>
        </w:rPr>
        <w:t>.</w:t>
      </w:r>
      <w:r w:rsidR="00C3435B" w:rsidRPr="00F0585A">
        <w:rPr>
          <w:rFonts w:cs="Arial"/>
          <w:sz w:val="20"/>
          <w:vertAlign w:val="superscript"/>
          <w:lang w:val="en-US"/>
        </w:rPr>
        <w:t>[</w:t>
      </w:r>
      <w:r w:rsidR="00504775" w:rsidRPr="00F0585A">
        <w:rPr>
          <w:rFonts w:cs="Arial"/>
          <w:sz w:val="20"/>
          <w:vertAlign w:val="superscript"/>
          <w:lang w:val="en-US"/>
        </w:rPr>
        <w:t>3</w:t>
      </w:r>
      <w:r w:rsidR="00C3435B" w:rsidRPr="00F0585A">
        <w:rPr>
          <w:rFonts w:cs="Arial"/>
          <w:sz w:val="20"/>
          <w:vertAlign w:val="superscript"/>
          <w:lang w:val="en-US"/>
        </w:rPr>
        <w:t>]</w:t>
      </w:r>
      <w:r w:rsidR="00C3435B" w:rsidRPr="00F0585A">
        <w:rPr>
          <w:rFonts w:cs="Arial"/>
          <w:sz w:val="20"/>
          <w:lang w:val="en-US"/>
        </w:rPr>
        <w:t xml:space="preserve"> Interestingly, cobalt corroles can now be involved in the elaboration</w:t>
      </w:r>
      <w:r w:rsidR="00C3435B" w:rsidRPr="00C3435B">
        <w:rPr>
          <w:rFonts w:cs="Arial"/>
          <w:sz w:val="20"/>
          <w:lang w:val="en-US"/>
        </w:rPr>
        <w:t xml:space="preserve"> of selective </w:t>
      </w:r>
      <w:r w:rsidR="00504775">
        <w:rPr>
          <w:rFonts w:cs="Arial"/>
          <w:sz w:val="20"/>
          <w:lang w:val="en-US"/>
        </w:rPr>
        <w:t>and sensitive carbon monoxide</w:t>
      </w:r>
      <w:r>
        <w:rPr>
          <w:rFonts w:cs="Arial"/>
          <w:sz w:val="20"/>
          <w:lang w:val="en-US"/>
        </w:rPr>
        <w:t xml:space="preserve"> detectors.</w:t>
      </w:r>
      <w:proofErr w:type="gramEnd"/>
    </w:p>
    <w:p w14:paraId="1CB6108C" w14:textId="43DB9691" w:rsidR="00C3435B" w:rsidRPr="00E15775" w:rsidRDefault="00C3435B" w:rsidP="00E15775">
      <w:pPr>
        <w:pStyle w:val="Lgende"/>
        <w:spacing w:before="0" w:after="0" w:line="312" w:lineRule="exact"/>
        <w:jc w:val="center"/>
        <w:outlineLvl w:val="0"/>
        <w:rPr>
          <w:rFonts w:cs="Arial"/>
          <w:sz w:val="20"/>
          <w:lang w:val="en-US"/>
        </w:rPr>
      </w:pPr>
      <w:r w:rsidRPr="00C3435B">
        <w:rPr>
          <w:rFonts w:cs="Arial"/>
          <w:b/>
          <w:sz w:val="20"/>
          <w:shd w:val="clear" w:color="auto" w:fill="FFFFFF"/>
          <w:lang w:val="en-US"/>
        </w:rPr>
        <w:t xml:space="preserve">Fig </w:t>
      </w:r>
      <w:r w:rsidRPr="00C3435B">
        <w:rPr>
          <w:rFonts w:cs="Arial"/>
          <w:b/>
          <w:sz w:val="20"/>
          <w:shd w:val="clear" w:color="auto" w:fill="FFFFFF"/>
        </w:rPr>
        <w:fldChar w:fldCharType="begin"/>
      </w:r>
      <w:r w:rsidRPr="00C3435B">
        <w:rPr>
          <w:rFonts w:cs="Arial"/>
          <w:b/>
          <w:sz w:val="20"/>
          <w:shd w:val="clear" w:color="auto" w:fill="FFFFFF"/>
          <w:lang w:val="en-US"/>
        </w:rPr>
        <w:instrText xml:space="preserve"> SEQ Scheme \* ARABIC </w:instrText>
      </w:r>
      <w:r w:rsidRPr="00C3435B">
        <w:rPr>
          <w:rFonts w:cs="Arial"/>
          <w:b/>
          <w:sz w:val="20"/>
          <w:shd w:val="clear" w:color="auto" w:fill="FFFFFF"/>
        </w:rPr>
        <w:fldChar w:fldCharType="separate"/>
      </w:r>
      <w:r w:rsidR="00B0237E">
        <w:rPr>
          <w:rFonts w:cs="Arial"/>
          <w:b/>
          <w:noProof/>
          <w:sz w:val="20"/>
          <w:shd w:val="clear" w:color="auto" w:fill="FFFFFF"/>
          <w:lang w:val="en-US"/>
        </w:rPr>
        <w:t>1</w:t>
      </w:r>
      <w:r w:rsidRPr="00C3435B">
        <w:rPr>
          <w:rFonts w:cs="Arial"/>
          <w:b/>
          <w:sz w:val="20"/>
          <w:shd w:val="clear" w:color="auto" w:fill="FFFFFF"/>
        </w:rPr>
        <w:fldChar w:fldCharType="end"/>
      </w:r>
      <w:r w:rsidRPr="00C3435B">
        <w:rPr>
          <w:rFonts w:cs="Arial"/>
          <w:b/>
          <w:sz w:val="20"/>
          <w:shd w:val="clear" w:color="auto" w:fill="FFFFFF"/>
          <w:lang w:val="en-US"/>
        </w:rPr>
        <w:t>:</w:t>
      </w:r>
      <w:r w:rsidRPr="00C3435B">
        <w:rPr>
          <w:rFonts w:cs="Arial"/>
          <w:sz w:val="20"/>
          <w:shd w:val="clear" w:color="auto" w:fill="FFFFFF"/>
          <w:lang w:val="en-US"/>
        </w:rPr>
        <w:t xml:space="preserve"> </w:t>
      </w:r>
      <w:r w:rsidR="00795C10">
        <w:rPr>
          <w:rFonts w:cs="Arial"/>
          <w:sz w:val="20"/>
          <w:shd w:val="clear" w:color="auto" w:fill="FFFFFF"/>
          <w:lang w:val="en-US"/>
        </w:rPr>
        <w:t>C</w:t>
      </w:r>
      <w:r w:rsidRPr="00C3435B">
        <w:rPr>
          <w:rFonts w:cs="Arial"/>
          <w:sz w:val="20"/>
          <w:shd w:val="clear" w:color="auto" w:fill="FFFFFF"/>
          <w:lang w:val="en-US"/>
        </w:rPr>
        <w:t>arbon</w:t>
      </w:r>
      <w:r w:rsidRPr="00C3435B">
        <w:rPr>
          <w:rFonts w:cs="Arial"/>
          <w:sz w:val="20"/>
          <w:lang w:val="en-US"/>
        </w:rPr>
        <w:t xml:space="preserve"> monoxide detection with a SAW type sensor.</w:t>
      </w:r>
    </w:p>
    <w:p w14:paraId="1F361A30" w14:textId="77777777" w:rsidR="00E15775" w:rsidRDefault="00E15775" w:rsidP="00504775">
      <w:pPr>
        <w:pStyle w:val="Rsum"/>
        <w:spacing w:after="0"/>
        <w:ind w:firstLine="567"/>
        <w:rPr>
          <w:rFonts w:cs="Arial"/>
          <w:sz w:val="20"/>
          <w:lang w:val="en-US"/>
        </w:rPr>
      </w:pPr>
    </w:p>
    <w:p w14:paraId="09E15CC6" w14:textId="2A907A6E" w:rsidR="00504775" w:rsidRPr="00C93C7F" w:rsidRDefault="00C3435B" w:rsidP="00504775">
      <w:pPr>
        <w:pStyle w:val="Rsum"/>
        <w:spacing w:after="0"/>
        <w:ind w:firstLine="567"/>
        <w:rPr>
          <w:rFonts w:cs="Arial"/>
          <w:sz w:val="20"/>
          <w:lang w:val="en-US"/>
        </w:rPr>
      </w:pPr>
      <w:r w:rsidRPr="00C93C7F">
        <w:rPr>
          <w:rFonts w:cs="Arial"/>
          <w:sz w:val="20"/>
          <w:lang w:val="en-US"/>
        </w:rPr>
        <w:t xml:space="preserve">Our work consists in the synthesis of different cobalt corroles and the study of their coordination properties of carbon monoxide. We have particularly studied the influence of </w:t>
      </w:r>
      <w:r w:rsidR="00B4115E" w:rsidRPr="00C93C7F">
        <w:rPr>
          <w:rFonts w:cs="Arial"/>
          <w:sz w:val="20"/>
          <w:lang w:val="en-US"/>
        </w:rPr>
        <w:t xml:space="preserve">the </w:t>
      </w:r>
      <w:r w:rsidRPr="00C93C7F">
        <w:rPr>
          <w:rFonts w:cs="Arial"/>
          <w:sz w:val="20"/>
          <w:lang w:val="en-US"/>
        </w:rPr>
        <w:t xml:space="preserve">steric hindrance and </w:t>
      </w:r>
      <w:r w:rsidR="00B4115E" w:rsidRPr="00C93C7F">
        <w:rPr>
          <w:rFonts w:cs="Arial"/>
          <w:sz w:val="20"/>
          <w:lang w:val="en-US"/>
        </w:rPr>
        <w:t xml:space="preserve">the </w:t>
      </w:r>
      <w:r w:rsidRPr="00C93C7F">
        <w:rPr>
          <w:rFonts w:cs="Arial"/>
          <w:sz w:val="20"/>
          <w:lang w:val="en-US"/>
        </w:rPr>
        <w:t xml:space="preserve">electronic effects of different substituents </w:t>
      </w:r>
      <w:r w:rsidR="00560AB0" w:rsidRPr="00C93C7F">
        <w:rPr>
          <w:rFonts w:cs="Arial"/>
          <w:sz w:val="20"/>
          <w:lang w:val="en-US"/>
        </w:rPr>
        <w:t>on</w:t>
      </w:r>
      <w:r w:rsidRPr="00C93C7F">
        <w:rPr>
          <w:rFonts w:cs="Arial"/>
          <w:sz w:val="20"/>
          <w:lang w:val="en-US"/>
        </w:rPr>
        <w:t xml:space="preserve"> the </w:t>
      </w:r>
      <w:proofErr w:type="spellStart"/>
      <w:r w:rsidRPr="00C93C7F">
        <w:rPr>
          <w:rFonts w:cs="Arial"/>
          <w:i/>
          <w:sz w:val="20"/>
          <w:lang w:val="en-US"/>
        </w:rPr>
        <w:t>meso</w:t>
      </w:r>
      <w:proofErr w:type="spellEnd"/>
      <w:r w:rsidRPr="00C93C7F">
        <w:rPr>
          <w:rFonts w:cs="Arial"/>
          <w:sz w:val="20"/>
          <w:lang w:val="en-US"/>
        </w:rPr>
        <w:t xml:space="preserve">-position of the </w:t>
      </w:r>
      <w:proofErr w:type="spellStart"/>
      <w:r w:rsidRPr="00C93C7F">
        <w:rPr>
          <w:rFonts w:cs="Arial"/>
          <w:sz w:val="20"/>
          <w:lang w:val="en-US"/>
        </w:rPr>
        <w:t>corrole</w:t>
      </w:r>
      <w:proofErr w:type="spellEnd"/>
      <w:r w:rsidRPr="00C93C7F">
        <w:rPr>
          <w:rFonts w:cs="Arial"/>
          <w:sz w:val="20"/>
          <w:lang w:val="en-US"/>
        </w:rPr>
        <w:t xml:space="preserve"> macrocycle. The deposition</w:t>
      </w:r>
      <w:r w:rsidR="00B4115E" w:rsidRPr="00C93C7F">
        <w:rPr>
          <w:rFonts w:cs="Arial"/>
          <w:sz w:val="20"/>
          <w:lang w:val="en-US"/>
        </w:rPr>
        <w:t xml:space="preserve"> of their cobalt complexes</w:t>
      </w:r>
      <w:r w:rsidRPr="00C93C7F">
        <w:rPr>
          <w:rFonts w:cs="Arial"/>
          <w:sz w:val="20"/>
          <w:lang w:val="en-US"/>
        </w:rPr>
        <w:t xml:space="preserve"> on a guiding surface of a SAW </w:t>
      </w:r>
      <w:r w:rsidR="00A768C6" w:rsidRPr="00C93C7F">
        <w:rPr>
          <w:rFonts w:cs="Arial"/>
          <w:sz w:val="20"/>
          <w:lang w:val="en-US"/>
        </w:rPr>
        <w:t xml:space="preserve">sensor </w:t>
      </w:r>
      <w:r w:rsidRPr="00C93C7F">
        <w:rPr>
          <w:rFonts w:cs="Arial"/>
          <w:sz w:val="20"/>
          <w:lang w:val="en-US"/>
        </w:rPr>
        <w:t>(Surface Acoustic Wave)</w:t>
      </w:r>
      <w:r w:rsidR="00B4115E" w:rsidRPr="00C93C7F">
        <w:rPr>
          <w:rFonts w:cs="Arial"/>
          <w:sz w:val="20"/>
          <w:lang w:val="en-US"/>
        </w:rPr>
        <w:t xml:space="preserve"> </w:t>
      </w:r>
      <w:r w:rsidR="00A768C6" w:rsidRPr="00C93C7F">
        <w:rPr>
          <w:rFonts w:cs="Arial"/>
          <w:sz w:val="20"/>
          <w:lang w:val="en-US"/>
        </w:rPr>
        <w:t>was</w:t>
      </w:r>
      <w:r w:rsidRPr="00C93C7F">
        <w:rPr>
          <w:rFonts w:cs="Arial"/>
          <w:sz w:val="20"/>
          <w:lang w:val="en-US"/>
        </w:rPr>
        <w:t xml:space="preserve"> </w:t>
      </w:r>
      <w:r w:rsidR="00A768C6" w:rsidRPr="00C93C7F">
        <w:rPr>
          <w:rFonts w:cs="Arial"/>
          <w:sz w:val="20"/>
          <w:lang w:val="en-US"/>
        </w:rPr>
        <w:t>carried</w:t>
      </w:r>
      <w:r w:rsidRPr="00C93C7F">
        <w:rPr>
          <w:rFonts w:cs="Arial"/>
          <w:sz w:val="20"/>
          <w:lang w:val="en-US"/>
        </w:rPr>
        <w:t xml:space="preserve"> </w:t>
      </w:r>
      <w:r w:rsidR="00A768C6" w:rsidRPr="00C93C7F">
        <w:rPr>
          <w:rFonts w:cs="Arial"/>
          <w:sz w:val="20"/>
          <w:lang w:val="en-US"/>
        </w:rPr>
        <w:t xml:space="preserve">out </w:t>
      </w:r>
      <w:r w:rsidRPr="00C93C7F">
        <w:rPr>
          <w:rFonts w:cs="Arial"/>
          <w:sz w:val="20"/>
          <w:lang w:val="en-US"/>
        </w:rPr>
        <w:t>to develop selective CO sensors</w:t>
      </w:r>
      <w:r w:rsidR="00D7408E" w:rsidRPr="00C93C7F">
        <w:rPr>
          <w:rFonts w:cs="Arial"/>
          <w:sz w:val="20"/>
          <w:lang w:val="en-US"/>
        </w:rPr>
        <w:t>.</w:t>
      </w:r>
      <w:r w:rsidR="005C47CE" w:rsidRPr="00C93C7F">
        <w:rPr>
          <w:rFonts w:cs="Arial"/>
          <w:sz w:val="20"/>
          <w:vertAlign w:val="superscript"/>
          <w:lang w:val="en-US"/>
        </w:rPr>
        <w:t>[4</w:t>
      </w:r>
      <w:r w:rsidRPr="00C93C7F">
        <w:rPr>
          <w:rFonts w:cs="Arial"/>
          <w:sz w:val="20"/>
          <w:vertAlign w:val="superscript"/>
          <w:lang w:val="en-US"/>
        </w:rPr>
        <w:t>]</w:t>
      </w:r>
      <w:r w:rsidRPr="00C93C7F">
        <w:rPr>
          <w:rFonts w:cs="Arial"/>
          <w:sz w:val="20"/>
          <w:lang w:val="en-US"/>
        </w:rPr>
        <w:t xml:space="preserve"> Preliminary results g</w:t>
      </w:r>
      <w:r w:rsidR="00B4115E" w:rsidRPr="00C93C7F">
        <w:rPr>
          <w:rFonts w:cs="Arial"/>
          <w:sz w:val="20"/>
          <w:lang w:val="en-US"/>
        </w:rPr>
        <w:t>i</w:t>
      </w:r>
      <w:r w:rsidRPr="00C93C7F">
        <w:rPr>
          <w:rFonts w:cs="Arial"/>
          <w:sz w:val="20"/>
          <w:lang w:val="en-US"/>
        </w:rPr>
        <w:t>ve low level carbon monoxide d</w:t>
      </w:r>
      <w:r w:rsidR="009E45D8" w:rsidRPr="00C93C7F">
        <w:rPr>
          <w:rFonts w:cs="Arial"/>
          <w:sz w:val="20"/>
          <w:lang w:val="en-US"/>
        </w:rPr>
        <w:t>etection and work</w:t>
      </w:r>
      <w:r w:rsidRPr="00C93C7F">
        <w:rPr>
          <w:rFonts w:cs="Arial"/>
          <w:sz w:val="20"/>
          <w:lang w:val="en-US"/>
        </w:rPr>
        <w:t xml:space="preserve"> are still ongoing to develop a procedure that yields a very sensitive and robust sensor.</w:t>
      </w:r>
      <w:r w:rsidR="00504775" w:rsidRPr="00C93C7F">
        <w:rPr>
          <w:rFonts w:cs="Arial"/>
          <w:sz w:val="20"/>
          <w:lang w:val="en-US"/>
        </w:rPr>
        <w:tab/>
      </w:r>
    </w:p>
    <w:p w14:paraId="5AFDBA23" w14:textId="6937A64C" w:rsidR="00C3435B" w:rsidRDefault="00C3435B" w:rsidP="00504775">
      <w:pPr>
        <w:pStyle w:val="Rsum"/>
        <w:spacing w:after="0"/>
        <w:ind w:firstLine="567"/>
        <w:rPr>
          <w:rFonts w:cs="Arial"/>
          <w:sz w:val="20"/>
          <w:lang w:val="en-US"/>
        </w:rPr>
      </w:pPr>
      <w:r w:rsidRPr="00C93C7F">
        <w:rPr>
          <w:rFonts w:cs="Arial"/>
          <w:sz w:val="20"/>
          <w:lang w:val="en-US"/>
        </w:rPr>
        <w:t xml:space="preserve">Authors would like to acknowledge </w:t>
      </w:r>
      <w:r w:rsidRPr="00C93C7F">
        <w:rPr>
          <w:rFonts w:cs="Arial"/>
          <w:color w:val="000000"/>
          <w:sz w:val="20"/>
          <w:lang w:val="en-US"/>
        </w:rPr>
        <w:t>the ANR program (CO3SENS project), the FEDER and the “</w:t>
      </w:r>
      <w:proofErr w:type="spellStart"/>
      <w:r w:rsidRPr="00C93C7F">
        <w:rPr>
          <w:rFonts w:cs="Arial"/>
          <w:color w:val="000000"/>
          <w:sz w:val="20"/>
          <w:lang w:val="en-US"/>
        </w:rPr>
        <w:t>Région</w:t>
      </w:r>
      <w:proofErr w:type="spellEnd"/>
      <w:r w:rsidRPr="00C93C7F">
        <w:rPr>
          <w:rFonts w:cs="Arial"/>
          <w:color w:val="000000"/>
          <w:sz w:val="20"/>
          <w:lang w:val="en-US"/>
        </w:rPr>
        <w:t xml:space="preserve"> Bourgogne”</w:t>
      </w:r>
      <w:r w:rsidRPr="00C93C7F">
        <w:rPr>
          <w:rFonts w:cs="Arial"/>
          <w:sz w:val="20"/>
          <w:lang w:val="en-GB"/>
        </w:rPr>
        <w:t xml:space="preserve"> </w:t>
      </w:r>
      <w:r w:rsidRPr="00C93C7F">
        <w:rPr>
          <w:rFonts w:cs="Arial"/>
          <w:sz w:val="20"/>
          <w:lang w:val="en-US"/>
        </w:rPr>
        <w:t>for financial support, and for the allocation of a PhD grant</w:t>
      </w:r>
      <w:r w:rsidR="00B4115E" w:rsidRPr="00C93C7F">
        <w:rPr>
          <w:rFonts w:cs="Arial"/>
          <w:sz w:val="20"/>
          <w:lang w:val="en-US"/>
        </w:rPr>
        <w:t xml:space="preserve"> (JCE program)</w:t>
      </w:r>
      <w:r w:rsidRPr="00C93C7F">
        <w:rPr>
          <w:rFonts w:cs="Arial"/>
          <w:sz w:val="20"/>
          <w:lang w:val="en-US"/>
        </w:rPr>
        <w:t>.</w:t>
      </w:r>
    </w:p>
    <w:p w14:paraId="703D7876" w14:textId="77777777" w:rsidR="00504775" w:rsidRPr="00504775" w:rsidRDefault="00504775" w:rsidP="00504775">
      <w:pPr>
        <w:pStyle w:val="Rsum"/>
        <w:spacing w:after="0"/>
        <w:ind w:firstLine="567"/>
        <w:rPr>
          <w:rFonts w:cs="Arial"/>
          <w:sz w:val="20"/>
          <w:lang w:val="en-US"/>
        </w:rPr>
      </w:pPr>
    </w:p>
    <w:p w14:paraId="354909B9" w14:textId="77777777" w:rsidR="00C3435B" w:rsidRPr="00681CD2" w:rsidRDefault="00C3435B" w:rsidP="00C3435B">
      <w:pPr>
        <w:pStyle w:val="p1"/>
        <w:jc w:val="both"/>
        <w:rPr>
          <w:rFonts w:ascii="Arial" w:hAnsi="Arial" w:cs="Arial"/>
          <w:lang w:val="en-US"/>
        </w:rPr>
      </w:pPr>
      <w:r w:rsidRPr="00681CD2">
        <w:rPr>
          <w:rFonts w:ascii="Arial" w:hAnsi="Arial" w:cs="Arial"/>
          <w:u w:val="single"/>
          <w:lang w:val="en-US"/>
        </w:rPr>
        <w:t>References</w:t>
      </w:r>
      <w:r w:rsidRPr="00681CD2">
        <w:rPr>
          <w:rFonts w:ascii="Arial" w:hAnsi="Arial" w:cs="Arial"/>
          <w:lang w:val="en-US"/>
        </w:rPr>
        <w:t>:</w:t>
      </w:r>
    </w:p>
    <w:p w14:paraId="2BC7C47F" w14:textId="6C81F474" w:rsidR="00C3435B" w:rsidRPr="00504775" w:rsidRDefault="008B0BF5" w:rsidP="00504775">
      <w:pPr>
        <w:rPr>
          <w:rFonts w:ascii="Arial" w:hAnsi="Arial" w:cs="Arial"/>
          <w:sz w:val="18"/>
          <w:szCs w:val="18"/>
          <w:lang w:val="en-US" w:eastAsia="fr-FR"/>
        </w:rPr>
      </w:pPr>
      <w:r w:rsidRPr="008B0BF5">
        <w:rPr>
          <w:rFonts w:ascii="Arial" w:hAnsi="Arial" w:cs="Arial"/>
          <w:sz w:val="18"/>
          <w:szCs w:val="18"/>
          <w:lang w:val="en-US"/>
        </w:rPr>
        <w:t xml:space="preserve">1.        </w:t>
      </w:r>
      <w:r w:rsidR="00C3435B" w:rsidRPr="008B0BF5">
        <w:rPr>
          <w:rFonts w:ascii="Arial" w:hAnsi="Arial" w:cs="Arial"/>
          <w:sz w:val="18"/>
          <w:szCs w:val="18"/>
          <w:lang w:val="en-US"/>
        </w:rPr>
        <w:t xml:space="preserve">INPES, </w:t>
      </w:r>
      <w:r w:rsidR="00C3435B" w:rsidRPr="008B0BF5">
        <w:rPr>
          <w:rFonts w:ascii="Arial" w:hAnsi="Arial" w:cs="Arial"/>
          <w:sz w:val="18"/>
          <w:szCs w:val="18"/>
          <w:lang w:val="en-US" w:eastAsia="fr-FR"/>
        </w:rPr>
        <w:t xml:space="preserve">http://invs.santepubliquefrance.fr/Espace-presse. </w:t>
      </w:r>
    </w:p>
    <w:p w14:paraId="29CA1920" w14:textId="25B9DCDB" w:rsidR="00C3435B" w:rsidRPr="008B0BF5" w:rsidRDefault="00504775" w:rsidP="008B0BF5">
      <w:pPr>
        <w:pStyle w:val="Rfrences"/>
        <w:ind w:left="567" w:hanging="567"/>
        <w:jc w:val="both"/>
        <w:rPr>
          <w:rFonts w:cs="Arial"/>
          <w:color w:val="000000"/>
          <w:sz w:val="18"/>
          <w:szCs w:val="18"/>
          <w:lang w:val="pt-BR"/>
        </w:rPr>
      </w:pPr>
      <w:r>
        <w:rPr>
          <w:rFonts w:cs="Arial"/>
          <w:color w:val="000000"/>
          <w:sz w:val="18"/>
          <w:szCs w:val="18"/>
        </w:rPr>
        <w:t>2</w:t>
      </w:r>
      <w:r w:rsidR="008B0BF5" w:rsidRPr="00504775">
        <w:rPr>
          <w:rFonts w:cs="Arial"/>
          <w:color w:val="000000"/>
          <w:sz w:val="18"/>
          <w:szCs w:val="18"/>
        </w:rPr>
        <w:t>.</w:t>
      </w:r>
      <w:r w:rsidR="008B0BF5" w:rsidRPr="00504775">
        <w:rPr>
          <w:rFonts w:cs="Arial"/>
          <w:color w:val="000000"/>
          <w:sz w:val="18"/>
          <w:szCs w:val="18"/>
        </w:rPr>
        <w:tab/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C. I. M. Santos, E. Oliveira, J. F. B. Barata, M. A. F. Faustino, J. A. S. Cavaleiro, M. G. P. M. S. Neves and Carlos Lodeiro, </w:t>
      </w:r>
      <w:r w:rsidR="00C3435B" w:rsidRPr="008B0BF5">
        <w:rPr>
          <w:rFonts w:cs="Arial"/>
          <w:i/>
          <w:color w:val="000000"/>
          <w:sz w:val="18"/>
          <w:szCs w:val="18"/>
          <w:lang w:val="pt-BR"/>
        </w:rPr>
        <w:t>J. Mater. Chem.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 </w:t>
      </w:r>
      <w:r w:rsidR="00C3435B" w:rsidRPr="008B0BF5">
        <w:rPr>
          <w:rFonts w:cs="Arial"/>
          <w:b/>
          <w:color w:val="000000"/>
          <w:sz w:val="18"/>
          <w:szCs w:val="18"/>
          <w:lang w:val="pt-BR"/>
        </w:rPr>
        <w:t>2012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, </w:t>
      </w:r>
      <w:r w:rsidR="00C3435B" w:rsidRPr="00D7408E">
        <w:rPr>
          <w:rFonts w:cs="Arial"/>
          <w:i/>
          <w:color w:val="000000"/>
          <w:sz w:val="18"/>
          <w:szCs w:val="18"/>
          <w:lang w:val="pt-BR"/>
        </w:rPr>
        <w:t>22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>, 13811-13819.</w:t>
      </w:r>
    </w:p>
    <w:p w14:paraId="36CCBF92" w14:textId="1BCE68F0" w:rsidR="00C3435B" w:rsidRPr="008B0BF5" w:rsidRDefault="00504775" w:rsidP="004E164F">
      <w:pPr>
        <w:pStyle w:val="Rfrences"/>
        <w:ind w:left="567" w:hanging="567"/>
        <w:jc w:val="both"/>
        <w:rPr>
          <w:rFonts w:cs="Arial"/>
          <w:color w:val="000000"/>
          <w:sz w:val="18"/>
          <w:szCs w:val="18"/>
          <w:lang w:val="pt-BR"/>
        </w:rPr>
      </w:pPr>
      <w:r>
        <w:rPr>
          <w:rFonts w:cs="Arial"/>
          <w:color w:val="000000"/>
          <w:sz w:val="18"/>
          <w:szCs w:val="18"/>
          <w:lang w:val="pt-BR"/>
        </w:rPr>
        <w:t>3</w:t>
      </w:r>
      <w:r w:rsidR="008B0BF5">
        <w:rPr>
          <w:rFonts w:cs="Arial"/>
          <w:color w:val="000000"/>
          <w:sz w:val="18"/>
          <w:szCs w:val="18"/>
          <w:lang w:val="pt-BR"/>
        </w:rPr>
        <w:t>.</w:t>
      </w:r>
      <w:r w:rsidR="008B0BF5">
        <w:rPr>
          <w:rFonts w:cs="Arial"/>
          <w:color w:val="000000"/>
          <w:sz w:val="18"/>
          <w:szCs w:val="18"/>
          <w:lang w:val="pt-BR"/>
        </w:rPr>
        <w:tab/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J. M. Barbe, G. Canard, S. Brandès, F. Jérôme, G. Dubois, R. Guilard, </w:t>
      </w:r>
      <w:r w:rsidR="00C3435B" w:rsidRPr="008B0BF5">
        <w:rPr>
          <w:rFonts w:cs="Arial"/>
          <w:i/>
          <w:color w:val="000000"/>
          <w:sz w:val="18"/>
          <w:szCs w:val="18"/>
          <w:lang w:val="pt-BR"/>
        </w:rPr>
        <w:t>Dalton Trans.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 </w:t>
      </w:r>
      <w:r w:rsidR="00C3435B" w:rsidRPr="008B0BF5">
        <w:rPr>
          <w:rFonts w:cs="Arial"/>
          <w:b/>
          <w:color w:val="000000"/>
          <w:sz w:val="18"/>
          <w:szCs w:val="18"/>
          <w:lang w:val="pt-BR"/>
        </w:rPr>
        <w:t>2004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 xml:space="preserve">, </w:t>
      </w:r>
      <w:r w:rsidR="00C3435B" w:rsidRPr="00D7408E">
        <w:rPr>
          <w:rFonts w:cs="Arial"/>
          <w:i/>
          <w:color w:val="000000"/>
          <w:sz w:val="18"/>
          <w:szCs w:val="18"/>
          <w:lang w:val="pt-BR"/>
        </w:rPr>
        <w:t>8</w:t>
      </w:r>
      <w:r w:rsidR="00C3435B" w:rsidRPr="008B0BF5">
        <w:rPr>
          <w:rFonts w:cs="Arial"/>
          <w:color w:val="000000"/>
          <w:sz w:val="18"/>
          <w:szCs w:val="18"/>
          <w:lang w:val="pt-BR"/>
        </w:rPr>
        <w:t>, 1208-1214.</w:t>
      </w:r>
    </w:p>
    <w:p w14:paraId="2591FEE3" w14:textId="3BDADC88" w:rsidR="00681CD2" w:rsidRPr="009E77F5" w:rsidRDefault="005C47CE" w:rsidP="00D7408E">
      <w:pPr>
        <w:pStyle w:val="Rfrences"/>
        <w:ind w:left="567" w:hanging="567"/>
        <w:jc w:val="both"/>
        <w:rPr>
          <w:rFonts w:ascii="Times New Roman" w:hAnsi="Times New Roman"/>
          <w:color w:val="000000"/>
          <w:sz w:val="24"/>
          <w:lang w:val="pt-BR"/>
        </w:rPr>
      </w:pPr>
      <w:r>
        <w:rPr>
          <w:rFonts w:cs="Arial"/>
          <w:color w:val="000000"/>
          <w:sz w:val="18"/>
          <w:szCs w:val="18"/>
          <w:lang w:val="pt-BR"/>
        </w:rPr>
        <w:t>4</w:t>
      </w:r>
      <w:r w:rsidR="008B0BF5" w:rsidRPr="00D7408E">
        <w:rPr>
          <w:rFonts w:cs="Arial"/>
          <w:color w:val="000000"/>
          <w:sz w:val="18"/>
          <w:szCs w:val="18"/>
          <w:lang w:val="pt-BR"/>
        </w:rPr>
        <w:t>.</w:t>
      </w:r>
      <w:r w:rsidR="008B0BF5" w:rsidRPr="009E77F5">
        <w:rPr>
          <w:rFonts w:cs="Arial"/>
          <w:color w:val="000000"/>
          <w:sz w:val="18"/>
          <w:szCs w:val="18"/>
          <w:lang w:val="pt-BR"/>
        </w:rPr>
        <w:tab/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M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Vanotti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C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Theron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Poisson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V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Quesneau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M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Naitana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V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Soumann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Brandès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N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Desbois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C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P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Gros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T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Tran</w:t>
      </w:r>
      <w:r w:rsidR="009E77F5" w:rsidRPr="009E77F5">
        <w:rPr>
          <w:rFonts w:cs="Arial"/>
          <w:sz w:val="18"/>
          <w:szCs w:val="18"/>
          <w:lang w:val="pt-BR" w:eastAsia="fr-FR"/>
        </w:rPr>
        <w:t>-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Thi</w:t>
      </w:r>
      <w:r w:rsid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V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. 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Blondeau</w:t>
      </w:r>
      <w:r w:rsidR="009E77F5" w:rsidRPr="009E77F5">
        <w:rPr>
          <w:rFonts w:cs="Arial"/>
          <w:sz w:val="18"/>
          <w:szCs w:val="18"/>
          <w:lang w:val="pt-BR" w:eastAsia="fr-FR"/>
        </w:rPr>
        <w:t>-</w:t>
      </w:r>
      <w:r w:rsidR="009E77F5" w:rsidRPr="009E77F5">
        <w:rPr>
          <w:rFonts w:eastAsia="Calibri" w:cs="Arial"/>
          <w:sz w:val="18"/>
          <w:szCs w:val="18"/>
          <w:lang w:val="pt-BR" w:eastAsia="fr-FR"/>
        </w:rPr>
        <w:t>Patissier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; </w:t>
      </w:r>
      <w:r w:rsidR="009E77F5" w:rsidRPr="009E77F5">
        <w:rPr>
          <w:rFonts w:eastAsia="Calibri" w:cs="Arial"/>
          <w:i/>
          <w:iCs/>
          <w:sz w:val="18"/>
          <w:szCs w:val="18"/>
          <w:lang w:val="pt-BR" w:eastAsia="fr-FR"/>
        </w:rPr>
        <w:t>Proceedings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 </w:t>
      </w:r>
      <w:r w:rsidR="009E77F5" w:rsidRPr="009E77F5">
        <w:rPr>
          <w:rFonts w:cs="Arial"/>
          <w:b/>
          <w:bCs/>
          <w:sz w:val="18"/>
          <w:szCs w:val="18"/>
          <w:lang w:val="pt-BR" w:eastAsia="fr-FR"/>
        </w:rPr>
        <w:t>2017</w:t>
      </w:r>
      <w:r w:rsidR="009E77F5" w:rsidRPr="009E77F5">
        <w:rPr>
          <w:rFonts w:cs="Arial"/>
          <w:sz w:val="18"/>
          <w:szCs w:val="18"/>
          <w:lang w:val="pt-BR" w:eastAsia="fr-FR"/>
        </w:rPr>
        <w:t xml:space="preserve">, </w:t>
      </w:r>
      <w:r w:rsidR="009E77F5" w:rsidRPr="009E77F5">
        <w:rPr>
          <w:rFonts w:cs="Arial"/>
          <w:i/>
          <w:iCs/>
          <w:sz w:val="18"/>
          <w:szCs w:val="18"/>
          <w:lang w:val="pt-BR" w:eastAsia="fr-FR"/>
        </w:rPr>
        <w:t>1</w:t>
      </w:r>
      <w:r w:rsidR="009E77F5" w:rsidRPr="009E77F5">
        <w:rPr>
          <w:rFonts w:cs="Arial"/>
          <w:sz w:val="18"/>
          <w:szCs w:val="18"/>
          <w:lang w:val="pt-BR" w:eastAsia="fr-FR"/>
        </w:rPr>
        <w:t>(4), 444</w:t>
      </w:r>
      <w:r w:rsidR="0024211E">
        <w:rPr>
          <w:rFonts w:cs="Arial"/>
          <w:sz w:val="18"/>
          <w:szCs w:val="18"/>
          <w:lang w:val="pt-BR" w:eastAsia="fr-FR"/>
        </w:rPr>
        <w:t>-447.</w:t>
      </w:r>
    </w:p>
    <w:sectPr w:rsidR="00681CD2" w:rsidRPr="009E77F5" w:rsidSect="00BC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5EFE" w14:textId="77777777" w:rsidR="0002193D" w:rsidRDefault="0002193D" w:rsidP="00BF3442">
      <w:r>
        <w:separator/>
      </w:r>
    </w:p>
  </w:endnote>
  <w:endnote w:type="continuationSeparator" w:id="0">
    <w:p w14:paraId="5BD28417" w14:textId="77777777" w:rsidR="0002193D" w:rsidRDefault="0002193D" w:rsidP="00BF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09D91" w14:textId="77777777" w:rsidR="00BF3442" w:rsidRDefault="00BF34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CB16" w14:textId="5B33D68D" w:rsidR="00BF3442" w:rsidRPr="00BF3442" w:rsidRDefault="00BF3442" w:rsidP="00BF3442">
    <w:pPr>
      <w:pStyle w:val="Pieddepage"/>
      <w:jc w:val="center"/>
      <w:rPr>
        <w:rFonts w:ascii="Arial" w:hAnsi="Arial" w:cs="Arial"/>
      </w:rPr>
    </w:pPr>
    <w:proofErr w:type="spellStart"/>
    <w:r w:rsidRPr="00BF3442">
      <w:rPr>
        <w:rFonts w:ascii="Arial" w:hAnsi="Arial" w:cs="Arial"/>
        <w:b/>
        <w:sz w:val="18"/>
        <w:szCs w:val="18"/>
      </w:rPr>
      <w:t>Congress</w:t>
    </w:r>
    <w:proofErr w:type="spellEnd"/>
    <w:r w:rsidRPr="00BF3442">
      <w:rPr>
        <w:rFonts w:ascii="Arial" w:hAnsi="Arial" w:cs="Arial"/>
        <w:b/>
        <w:sz w:val="18"/>
        <w:szCs w:val="18"/>
      </w:rPr>
      <w:t xml:space="preserve"> SCF </w:t>
    </w:r>
    <w:proofErr w:type="gramStart"/>
    <w:r w:rsidRPr="00BF3442">
      <w:rPr>
        <w:rFonts w:ascii="Arial" w:hAnsi="Arial" w:cs="Arial"/>
        <w:b/>
        <w:sz w:val="18"/>
        <w:szCs w:val="18"/>
      </w:rPr>
      <w:t>18  -</w:t>
    </w:r>
    <w:proofErr w:type="gramEnd"/>
    <w:r w:rsidRPr="00BF3442">
      <w:rPr>
        <w:rFonts w:ascii="Arial" w:hAnsi="Arial" w:cs="Arial"/>
        <w:b/>
        <w:sz w:val="18"/>
        <w:szCs w:val="18"/>
      </w:rPr>
      <w:t xml:space="preserve"> 2-4 July 2018 – Montpellier - France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1B312" w14:textId="77777777" w:rsidR="00BF3442" w:rsidRDefault="00BF3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36DF" w14:textId="77777777" w:rsidR="0002193D" w:rsidRDefault="0002193D" w:rsidP="00BF3442">
      <w:r>
        <w:separator/>
      </w:r>
    </w:p>
  </w:footnote>
  <w:footnote w:type="continuationSeparator" w:id="0">
    <w:p w14:paraId="1A371CC0" w14:textId="77777777" w:rsidR="0002193D" w:rsidRDefault="0002193D" w:rsidP="00BF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94A6" w14:textId="77777777" w:rsidR="00BF3442" w:rsidRDefault="00BF34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C9E8" w14:textId="77777777" w:rsidR="00BF3442" w:rsidRDefault="00BF34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8" w14:textId="77777777" w:rsidR="00BF3442" w:rsidRDefault="00BF34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8A"/>
    <w:multiLevelType w:val="hybridMultilevel"/>
    <w:tmpl w:val="47444D6A"/>
    <w:lvl w:ilvl="0" w:tplc="45F67AC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868"/>
    <w:multiLevelType w:val="hybridMultilevel"/>
    <w:tmpl w:val="E78A1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955C1"/>
    <w:multiLevelType w:val="hybridMultilevel"/>
    <w:tmpl w:val="4F968324"/>
    <w:lvl w:ilvl="0" w:tplc="B816BAF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F"/>
    <w:rsid w:val="00001025"/>
    <w:rsid w:val="00017FDA"/>
    <w:rsid w:val="0002193D"/>
    <w:rsid w:val="00030124"/>
    <w:rsid w:val="00044512"/>
    <w:rsid w:val="00045ECD"/>
    <w:rsid w:val="000749B2"/>
    <w:rsid w:val="0009005F"/>
    <w:rsid w:val="000A112C"/>
    <w:rsid w:val="000A6C6E"/>
    <w:rsid w:val="000B499C"/>
    <w:rsid w:val="000B762B"/>
    <w:rsid w:val="000C4078"/>
    <w:rsid w:val="000D584D"/>
    <w:rsid w:val="00103D73"/>
    <w:rsid w:val="00115F2A"/>
    <w:rsid w:val="00133BBF"/>
    <w:rsid w:val="00133F60"/>
    <w:rsid w:val="001402B9"/>
    <w:rsid w:val="0014733A"/>
    <w:rsid w:val="001564DB"/>
    <w:rsid w:val="00164550"/>
    <w:rsid w:val="001763D1"/>
    <w:rsid w:val="0019126B"/>
    <w:rsid w:val="001D28C2"/>
    <w:rsid w:val="001F7698"/>
    <w:rsid w:val="00201B95"/>
    <w:rsid w:val="00206C05"/>
    <w:rsid w:val="00215439"/>
    <w:rsid w:val="002348D2"/>
    <w:rsid w:val="0024211E"/>
    <w:rsid w:val="0025261A"/>
    <w:rsid w:val="00265BED"/>
    <w:rsid w:val="002918C0"/>
    <w:rsid w:val="002A4EC8"/>
    <w:rsid w:val="002D6F80"/>
    <w:rsid w:val="002E4A30"/>
    <w:rsid w:val="002F39F3"/>
    <w:rsid w:val="00305927"/>
    <w:rsid w:val="00323960"/>
    <w:rsid w:val="003422F2"/>
    <w:rsid w:val="003605A6"/>
    <w:rsid w:val="00385DFF"/>
    <w:rsid w:val="003B0FDE"/>
    <w:rsid w:val="003E218A"/>
    <w:rsid w:val="003E5EC7"/>
    <w:rsid w:val="003F5BC3"/>
    <w:rsid w:val="003F7A07"/>
    <w:rsid w:val="004063E8"/>
    <w:rsid w:val="00414E62"/>
    <w:rsid w:val="00416221"/>
    <w:rsid w:val="00417538"/>
    <w:rsid w:val="00426E7F"/>
    <w:rsid w:val="004439F7"/>
    <w:rsid w:val="00444C5C"/>
    <w:rsid w:val="00446E15"/>
    <w:rsid w:val="0044718D"/>
    <w:rsid w:val="00452C5E"/>
    <w:rsid w:val="00476C8F"/>
    <w:rsid w:val="00484F01"/>
    <w:rsid w:val="004852A6"/>
    <w:rsid w:val="00495FCE"/>
    <w:rsid w:val="00496420"/>
    <w:rsid w:val="004A16ED"/>
    <w:rsid w:val="004A4804"/>
    <w:rsid w:val="004B6365"/>
    <w:rsid w:val="004B7758"/>
    <w:rsid w:val="004D0B0D"/>
    <w:rsid w:val="004D2D30"/>
    <w:rsid w:val="004E009C"/>
    <w:rsid w:val="004E164F"/>
    <w:rsid w:val="004E477C"/>
    <w:rsid w:val="004F1AF2"/>
    <w:rsid w:val="005041F8"/>
    <w:rsid w:val="00504775"/>
    <w:rsid w:val="005053A7"/>
    <w:rsid w:val="00521127"/>
    <w:rsid w:val="00524D8A"/>
    <w:rsid w:val="00527D8A"/>
    <w:rsid w:val="005306E4"/>
    <w:rsid w:val="00532F0D"/>
    <w:rsid w:val="0055528D"/>
    <w:rsid w:val="00560AB0"/>
    <w:rsid w:val="005761D6"/>
    <w:rsid w:val="005C47CE"/>
    <w:rsid w:val="005F75FA"/>
    <w:rsid w:val="00601935"/>
    <w:rsid w:val="00603A4D"/>
    <w:rsid w:val="00650A1A"/>
    <w:rsid w:val="00654FD2"/>
    <w:rsid w:val="0066228C"/>
    <w:rsid w:val="00663173"/>
    <w:rsid w:val="006661C5"/>
    <w:rsid w:val="0067051E"/>
    <w:rsid w:val="00673929"/>
    <w:rsid w:val="006748C3"/>
    <w:rsid w:val="00681CD2"/>
    <w:rsid w:val="006853AD"/>
    <w:rsid w:val="00687291"/>
    <w:rsid w:val="00692F63"/>
    <w:rsid w:val="006B7356"/>
    <w:rsid w:val="006C63B5"/>
    <w:rsid w:val="006D0DD9"/>
    <w:rsid w:val="006E0C8C"/>
    <w:rsid w:val="006E2E19"/>
    <w:rsid w:val="006E7327"/>
    <w:rsid w:val="007032AE"/>
    <w:rsid w:val="007135D7"/>
    <w:rsid w:val="00717C0F"/>
    <w:rsid w:val="00722B66"/>
    <w:rsid w:val="007267ED"/>
    <w:rsid w:val="007627B6"/>
    <w:rsid w:val="00774C0D"/>
    <w:rsid w:val="00787064"/>
    <w:rsid w:val="00795C10"/>
    <w:rsid w:val="007A3112"/>
    <w:rsid w:val="007D3527"/>
    <w:rsid w:val="007D36C5"/>
    <w:rsid w:val="007D529A"/>
    <w:rsid w:val="007D5CE5"/>
    <w:rsid w:val="007F2950"/>
    <w:rsid w:val="007F7A76"/>
    <w:rsid w:val="00800437"/>
    <w:rsid w:val="008211CF"/>
    <w:rsid w:val="00825BB2"/>
    <w:rsid w:val="00837334"/>
    <w:rsid w:val="00842E7B"/>
    <w:rsid w:val="008447D3"/>
    <w:rsid w:val="00882059"/>
    <w:rsid w:val="00890EB4"/>
    <w:rsid w:val="008B0BF5"/>
    <w:rsid w:val="008B3A6F"/>
    <w:rsid w:val="008C67A1"/>
    <w:rsid w:val="00903AA4"/>
    <w:rsid w:val="009073FD"/>
    <w:rsid w:val="009112EE"/>
    <w:rsid w:val="00912F26"/>
    <w:rsid w:val="00922208"/>
    <w:rsid w:val="009416C9"/>
    <w:rsid w:val="009471DC"/>
    <w:rsid w:val="00966019"/>
    <w:rsid w:val="00967F66"/>
    <w:rsid w:val="00970924"/>
    <w:rsid w:val="00982EDE"/>
    <w:rsid w:val="009A3A26"/>
    <w:rsid w:val="009B405E"/>
    <w:rsid w:val="009B55FE"/>
    <w:rsid w:val="009B79AE"/>
    <w:rsid w:val="009C35E2"/>
    <w:rsid w:val="009D0C6D"/>
    <w:rsid w:val="009D6BD0"/>
    <w:rsid w:val="009E19E3"/>
    <w:rsid w:val="009E45D8"/>
    <w:rsid w:val="009E5CCB"/>
    <w:rsid w:val="009E77F5"/>
    <w:rsid w:val="009F625E"/>
    <w:rsid w:val="00A1332C"/>
    <w:rsid w:val="00A215DC"/>
    <w:rsid w:val="00A46A49"/>
    <w:rsid w:val="00A567F5"/>
    <w:rsid w:val="00A72134"/>
    <w:rsid w:val="00A75E97"/>
    <w:rsid w:val="00A768C6"/>
    <w:rsid w:val="00A8282E"/>
    <w:rsid w:val="00A83994"/>
    <w:rsid w:val="00A94BAE"/>
    <w:rsid w:val="00AA507C"/>
    <w:rsid w:val="00AB0E36"/>
    <w:rsid w:val="00AB7C0F"/>
    <w:rsid w:val="00AE3063"/>
    <w:rsid w:val="00AE794C"/>
    <w:rsid w:val="00B0237E"/>
    <w:rsid w:val="00B032DF"/>
    <w:rsid w:val="00B0471A"/>
    <w:rsid w:val="00B074BB"/>
    <w:rsid w:val="00B10BD1"/>
    <w:rsid w:val="00B22259"/>
    <w:rsid w:val="00B24A2C"/>
    <w:rsid w:val="00B3231F"/>
    <w:rsid w:val="00B342FD"/>
    <w:rsid w:val="00B34494"/>
    <w:rsid w:val="00B40F44"/>
    <w:rsid w:val="00B4115E"/>
    <w:rsid w:val="00B57ACD"/>
    <w:rsid w:val="00B759EF"/>
    <w:rsid w:val="00BA22FF"/>
    <w:rsid w:val="00BA61F2"/>
    <w:rsid w:val="00BB2449"/>
    <w:rsid w:val="00BB6DCE"/>
    <w:rsid w:val="00BC1F84"/>
    <w:rsid w:val="00BC4AF8"/>
    <w:rsid w:val="00BC5CC3"/>
    <w:rsid w:val="00BD18DD"/>
    <w:rsid w:val="00BD282D"/>
    <w:rsid w:val="00BD53E0"/>
    <w:rsid w:val="00BD78B6"/>
    <w:rsid w:val="00BE7301"/>
    <w:rsid w:val="00BF18DE"/>
    <w:rsid w:val="00BF3442"/>
    <w:rsid w:val="00BF3E94"/>
    <w:rsid w:val="00C066CD"/>
    <w:rsid w:val="00C11D4A"/>
    <w:rsid w:val="00C127C0"/>
    <w:rsid w:val="00C130A2"/>
    <w:rsid w:val="00C141F3"/>
    <w:rsid w:val="00C14B08"/>
    <w:rsid w:val="00C15617"/>
    <w:rsid w:val="00C16BC3"/>
    <w:rsid w:val="00C3256D"/>
    <w:rsid w:val="00C334E8"/>
    <w:rsid w:val="00C3435B"/>
    <w:rsid w:val="00C434F4"/>
    <w:rsid w:val="00C47198"/>
    <w:rsid w:val="00C61E06"/>
    <w:rsid w:val="00C62823"/>
    <w:rsid w:val="00C641D9"/>
    <w:rsid w:val="00C80EA0"/>
    <w:rsid w:val="00C82538"/>
    <w:rsid w:val="00C86513"/>
    <w:rsid w:val="00C87F65"/>
    <w:rsid w:val="00C927F9"/>
    <w:rsid w:val="00C93B0F"/>
    <w:rsid w:val="00C93C7F"/>
    <w:rsid w:val="00CB53CF"/>
    <w:rsid w:val="00CC1249"/>
    <w:rsid w:val="00CC69AA"/>
    <w:rsid w:val="00CF189A"/>
    <w:rsid w:val="00CF5390"/>
    <w:rsid w:val="00D4468E"/>
    <w:rsid w:val="00D56A99"/>
    <w:rsid w:val="00D72747"/>
    <w:rsid w:val="00D7408E"/>
    <w:rsid w:val="00D76771"/>
    <w:rsid w:val="00D8711F"/>
    <w:rsid w:val="00D925B1"/>
    <w:rsid w:val="00DB0AB3"/>
    <w:rsid w:val="00DB1D26"/>
    <w:rsid w:val="00DB28DE"/>
    <w:rsid w:val="00DB3B5B"/>
    <w:rsid w:val="00DD59E1"/>
    <w:rsid w:val="00DF3C42"/>
    <w:rsid w:val="00DF4926"/>
    <w:rsid w:val="00E12E8C"/>
    <w:rsid w:val="00E15775"/>
    <w:rsid w:val="00E647A2"/>
    <w:rsid w:val="00E933F3"/>
    <w:rsid w:val="00E93512"/>
    <w:rsid w:val="00EC0DAB"/>
    <w:rsid w:val="00EC25FE"/>
    <w:rsid w:val="00ED0985"/>
    <w:rsid w:val="00F0585A"/>
    <w:rsid w:val="00F11F96"/>
    <w:rsid w:val="00F37A13"/>
    <w:rsid w:val="00F6100A"/>
    <w:rsid w:val="00F77AFE"/>
    <w:rsid w:val="00F95163"/>
    <w:rsid w:val="00FB45D2"/>
    <w:rsid w:val="00FB77C6"/>
    <w:rsid w:val="00FC142A"/>
    <w:rsid w:val="00FC38EF"/>
    <w:rsid w:val="00FF0C7F"/>
    <w:rsid w:val="00FF141E"/>
    <w:rsid w:val="00FF460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B759EF"/>
    <w:rPr>
      <w:rFonts w:ascii="Helvetica" w:hAnsi="Helvetica" w:cs="Times New Roman"/>
      <w:sz w:val="18"/>
      <w:szCs w:val="18"/>
      <w:lang w:eastAsia="fr-FR"/>
    </w:rPr>
  </w:style>
  <w:style w:type="paragraph" w:customStyle="1" w:styleId="TextNormal">
    <w:name w:val="Text_Normal"/>
    <w:basedOn w:val="Normal"/>
    <w:rsid w:val="001402B9"/>
    <w:pPr>
      <w:jc w:val="both"/>
    </w:pPr>
    <w:rPr>
      <w:rFonts w:ascii="Times" w:eastAsia="Times New Roman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28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719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47198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BF3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442"/>
  </w:style>
  <w:style w:type="paragraph" w:styleId="Pieddepage">
    <w:name w:val="footer"/>
    <w:basedOn w:val="Normal"/>
    <w:link w:val="PieddepageCar"/>
    <w:uiPriority w:val="99"/>
    <w:unhideWhenUsed/>
    <w:rsid w:val="00BF3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442"/>
  </w:style>
  <w:style w:type="paragraph" w:customStyle="1" w:styleId="Auteurs">
    <w:name w:val="Auteurs"/>
    <w:basedOn w:val="Normal"/>
    <w:next w:val="Normal"/>
    <w:rsid w:val="00912F26"/>
    <w:pPr>
      <w:jc w:val="center"/>
    </w:pPr>
    <w:rPr>
      <w:rFonts w:ascii="Arial" w:eastAsia="Times New Roman" w:hAnsi="Arial" w:cs="Times New Roman"/>
      <w:sz w:val="22"/>
    </w:rPr>
  </w:style>
  <w:style w:type="character" w:customStyle="1" w:styleId="Affililiations">
    <w:name w:val="Affililiations"/>
    <w:rsid w:val="00912F26"/>
    <w:rPr>
      <w:rFonts w:ascii="Arial" w:hAnsi="Arial"/>
      <w:i/>
      <w:dstrike w:val="0"/>
      <w:sz w:val="22"/>
      <w:szCs w:val="24"/>
      <w:vertAlign w:val="baseline"/>
      <w:lang w:val="fr-FR" w:eastAsia="en-US" w:bidi="ar-SA"/>
    </w:rPr>
  </w:style>
  <w:style w:type="paragraph" w:styleId="Lgende">
    <w:name w:val="caption"/>
    <w:basedOn w:val="Normal"/>
    <w:next w:val="Normal"/>
    <w:qFormat/>
    <w:rsid w:val="00C3435B"/>
    <w:pPr>
      <w:spacing w:before="120" w:after="120"/>
    </w:pPr>
    <w:rPr>
      <w:rFonts w:ascii="Arial" w:eastAsia="Times New Roman" w:hAnsi="Arial" w:cs="Times New Roman"/>
      <w:bCs/>
      <w:sz w:val="16"/>
      <w:szCs w:val="20"/>
      <w:lang w:eastAsia="fr-FR"/>
    </w:rPr>
  </w:style>
  <w:style w:type="paragraph" w:customStyle="1" w:styleId="Rfrences">
    <w:name w:val="Références"/>
    <w:basedOn w:val="Normal"/>
    <w:rsid w:val="00C3435B"/>
    <w:rPr>
      <w:rFonts w:ascii="Arial" w:eastAsia="Times New Roman" w:hAnsi="Arial" w:cs="Times New Roman"/>
      <w:sz w:val="20"/>
      <w:lang w:val="en-US"/>
    </w:rPr>
  </w:style>
  <w:style w:type="paragraph" w:customStyle="1" w:styleId="Rsum">
    <w:name w:val="Résumé"/>
    <w:basedOn w:val="Normal"/>
    <w:rsid w:val="00C3435B"/>
    <w:pPr>
      <w:spacing w:after="120"/>
      <w:jc w:val="both"/>
    </w:pPr>
    <w:rPr>
      <w:rFonts w:ascii="Arial" w:eastAsia="Times New Roman" w:hAnsi="Arial" w:cs="Times New Roman"/>
      <w:sz w:val="22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B6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Sarah DJAOUTI</cp:lastModifiedBy>
  <cp:revision>2</cp:revision>
  <cp:lastPrinted>2018-04-12T14:52:00Z</cp:lastPrinted>
  <dcterms:created xsi:type="dcterms:W3CDTF">2022-01-17T09:35:00Z</dcterms:created>
  <dcterms:modified xsi:type="dcterms:W3CDTF">2022-01-17T09:35:00Z</dcterms:modified>
</cp:coreProperties>
</file>